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15" w:rsidRPr="002B7395" w:rsidRDefault="002B7395" w:rsidP="002B7395">
      <w:pPr>
        <w:spacing w:before="100" w:beforeAutospacing="1" w:after="100" w:afterAutospacing="1" w:line="240" w:lineRule="auto"/>
        <w:ind w:left="-426"/>
        <w:jc w:val="both"/>
        <w:rPr>
          <w:rFonts w:ascii="Mistral" w:eastAsia="Times New Roman" w:hAnsi="Mistral" w:cs="Times New Roman"/>
          <w:color w:val="17365D" w:themeColor="text2" w:themeShade="BF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32C583EB" wp14:editId="5E628A16">
            <wp:simplePos x="0" y="0"/>
            <wp:positionH relativeFrom="column">
              <wp:posOffset>-851203</wp:posOffset>
            </wp:positionH>
            <wp:positionV relativeFrom="paragraph">
              <wp:posOffset>46308</wp:posOffset>
            </wp:positionV>
            <wp:extent cx="7624610" cy="11859904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_pics_am-power192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Texturizer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098" cy="1186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0515" w:rsidRPr="002B7395">
        <w:rPr>
          <w:rFonts w:ascii="Mistral" w:eastAsia="Times New Roman" w:hAnsi="Mistral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КУЛЬТУРНЫЙ </w:t>
      </w:r>
      <w:r>
        <w:rPr>
          <w:rFonts w:ascii="Mistral" w:eastAsia="Times New Roman" w:hAnsi="Mistral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</w:t>
      </w:r>
      <w:r w:rsidR="00B70515" w:rsidRPr="002B7395">
        <w:rPr>
          <w:rFonts w:ascii="Mistral" w:eastAsia="Times New Roman" w:hAnsi="Mistral" w:cs="Times New Roman"/>
          <w:b/>
          <w:bCs/>
          <w:color w:val="17365D" w:themeColor="text2" w:themeShade="BF"/>
          <w:sz w:val="36"/>
          <w:szCs w:val="36"/>
          <w:lang w:eastAsia="ru-RU"/>
        </w:rPr>
        <w:t>АСПЕКТ В ПРЕПОДАВАНИИ</w:t>
      </w:r>
      <w:r w:rsidRPr="002B7395">
        <w:rPr>
          <w:rFonts w:ascii="Mistral" w:eastAsia="Times New Roman" w:hAnsi="Mistral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 </w:t>
      </w:r>
      <w:r>
        <w:rPr>
          <w:rFonts w:ascii="Mistral" w:eastAsia="Times New Roman" w:hAnsi="Mistral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АНГЛИЙСКОГО </w:t>
      </w:r>
      <w:r w:rsidR="00B70515" w:rsidRPr="002B7395">
        <w:rPr>
          <w:rFonts w:ascii="Mistral" w:eastAsia="Times New Roman" w:hAnsi="Mistral" w:cs="Times New Roman"/>
          <w:b/>
          <w:bCs/>
          <w:color w:val="17365D" w:themeColor="text2" w:themeShade="BF"/>
          <w:sz w:val="36"/>
          <w:szCs w:val="36"/>
          <w:lang w:eastAsia="ru-RU"/>
        </w:rPr>
        <w:t xml:space="preserve"> ЯЗЫКА ДЕТЯМ</w:t>
      </w:r>
      <w:r>
        <w:rPr>
          <w:rFonts w:ascii="Mistral" w:eastAsia="Times New Roman" w:hAnsi="Mistral" w:cs="Times New Roman"/>
          <w:b/>
          <w:bCs/>
          <w:color w:val="17365D" w:themeColor="text2" w:themeShade="BF"/>
          <w:sz w:val="36"/>
          <w:szCs w:val="36"/>
          <w:lang w:eastAsia="ru-RU"/>
        </w:rPr>
        <w:t>.</w:t>
      </w:r>
    </w:p>
    <w:p w:rsidR="00B70515" w:rsidRPr="002B7395" w:rsidRDefault="00B70515" w:rsidP="002B7395">
      <w:pPr>
        <w:spacing w:before="100" w:beforeAutospacing="1" w:after="100" w:afterAutospacing="1" w:line="240" w:lineRule="auto"/>
        <w:ind w:left="-426" w:firstLine="113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Любая современная цивилизация имеет за собой долгую историю, некий культурный опыт. Этот опыт для нации - то же самое, что жизненный опыт для человека. Как влияют на личность воспитание, образование, среда и окружение, так и на нацию оказывает воздействие совокупность географических, политических, исторических и культурных факторов, которые в целом определяют ее характер.</w:t>
      </w:r>
    </w:p>
    <w:p w:rsidR="00B70515" w:rsidRPr="002B7395" w:rsidRDefault="00B70515" w:rsidP="002B7395">
      <w:pPr>
        <w:spacing w:before="100" w:beforeAutospacing="1" w:after="100" w:afterAutospacing="1" w:line="240" w:lineRule="auto"/>
        <w:ind w:left="-426" w:firstLine="113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Заглянув в английскую историю (здесь и далее мы будем говорить в основном об английском языке), мы обнаружим, что ей, истории, уже более 2000 лет, а вот грамматике, которую мы изучаем так старательно и усердно, - лишь немногим больше пятисот. Первые правила произношения и написания слов, равно как и спряжения, стали записываться в Англии в XVI веке, к концу царствования Елизаветы Первой. До этого грамматики, как таковой, не существовало, и даже у Шекспира мы можем найти грубые нарушения того, что теперь является правилом.</w:t>
      </w:r>
    </w:p>
    <w:p w:rsidR="00B70515" w:rsidRPr="002B7395" w:rsidRDefault="00B70515" w:rsidP="002B7395">
      <w:pPr>
        <w:spacing w:before="100" w:beforeAutospacing="1" w:after="100" w:afterAutospacing="1" w:line="240" w:lineRule="auto"/>
        <w:ind w:left="-426" w:firstLine="113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Вышеприведенный факт ни в коем случае не доказывает бесполезность языковых правил. Он только напоминает нам, что грамматика и лексика не возникают сами по себе, но являются следствием тех же географических, политических, религиозных и прочих факторов, которые лежат в основе всей цивилизации. Историки усматривают прямую связь между возникновением Британской империи и упорядочением английской грамматики. Стабильное политическое положение государства повлекло за собой создание свода правил и для языка.</w:t>
      </w:r>
    </w:p>
    <w:p w:rsidR="00B70515" w:rsidRPr="002B7395" w:rsidRDefault="00B70515" w:rsidP="002B7395">
      <w:pPr>
        <w:spacing w:before="100" w:beforeAutospacing="1" w:after="100" w:afterAutospacing="1" w:line="240" w:lineRule="auto"/>
        <w:ind w:left="-426" w:firstLine="113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Итак, изучая язык, нельзя забывать о том, что сам он - производное от чего-то большего. Это не значит, что, не зная английской истории, нельзя заговорить на английском языке. Хотелось бы подчеркнуть, что между историей, культурой и языком существуют гораздо более тесные параллели, чем может показаться, и что знание культурных и исторических особенностей страны может помочь изучению и закреплению самого языка.</w:t>
      </w:r>
    </w:p>
    <w:p w:rsidR="00B70515" w:rsidRPr="002B7395" w:rsidRDefault="00B70515" w:rsidP="002B7395">
      <w:pPr>
        <w:spacing w:before="100" w:beforeAutospacing="1" w:after="100" w:afterAutospacing="1" w:line="240" w:lineRule="auto"/>
        <w:ind w:left="-426" w:firstLine="1134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Взаимодействие культурных аспектов и грамматической стороны языка не поддается сомнению. Язык, как менталитет, формируется под влиянием внешних факторов или того, что мы называем средой. Хорошо известно, например, что лексика, построение фразы, фонетика и прочие элементы языка вплотную связаны с обс</w:t>
      </w:r>
      <w:r w:rsidR="008F4DA4"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тановкой, в которой человек рос.</w:t>
      </w:r>
    </w:p>
    <w:p w:rsidR="008F4DA4" w:rsidRPr="002B739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Прежде </w:t>
      </w:r>
      <w:proofErr w:type="gramStart"/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всего</w:t>
      </w:r>
      <w:proofErr w:type="gramEnd"/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надо определить, какой объем культуроведческого материала может быть доступен ребенку в дошкольном возрасте. Исходя из принципа важности той или иной информации для понимания культурных традиций и обычаев народа, называющего себя жителями Великобритании</w:t>
      </w:r>
      <w:r w:rsidR="008F4DA4"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B70515" w:rsidRPr="002B7395" w:rsidRDefault="00B70515" w:rsidP="008F4DA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Географическая информация: Великобритания - остров, сельскохозяйственная страна, с дождливым климатом и изменчивой погодой.</w:t>
      </w:r>
    </w:p>
    <w:p w:rsidR="00B70515" w:rsidRPr="002B7395" w:rsidRDefault="008F4DA4" w:rsidP="008F4DA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Историческая информация: </w:t>
      </w:r>
      <w:r w:rsidR="00B70515"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государственный строй, институт монархии, как таковой, </w:t>
      </w: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понятие моря и морской империи.</w:t>
      </w:r>
    </w:p>
    <w:p w:rsidR="00B70515" w:rsidRPr="002B7395" w:rsidRDefault="00B70515" w:rsidP="008F4DA4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B739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Культурная информация: у англичан своя манера одеваться, вести разговор, завтракать. Этот раздел изучает образовательные факторы, семейные традиции, обычаи и праздники.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Наверное, это звучит странно в применении к 5-6-летнему возрасту, но элементы подобных знаний необходимы</w:t>
      </w:r>
      <w:r w:rsidR="008F4D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самых первых занятиях. Разумеется, для дошкольника это лишь отправная точка, маленькие штрихи, которые, с одной стороны, переносят его на занятиях английского языка в несколько "другое измерение", а с другой стороны - приучают к восприятию более сложного материала в дальнейшем.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возраст необыкновенно важен, так как именно первые штрихи, исподволь введенные в урок, составят в дальнейшем фундамент, на котором будет строиться основное здание. Ребенок впервые знакомится с чужой культурой, а преподаватель задает тон всем последующим занятиям такого типа.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культурного слоя происходит пластами, то есть по принципу закрепления. Элементы культуры вводятся не один за другим (сегодня - погода, завтра - чаепитие, а послезавтра - королевская семья), а каждый год - практически одни и те же. То есть и в пять, и тринадцать лет ребенку следует рассказывать и о погоде, и о чае, и о королевской семье, но с каждым годом дополнять и усложнять материал. Этим преследуется несколько целей - во-первых, не сваливать на ребенка тонны новой информации, а говорить о чем-то, что он уже знает. Во-вторых, закреплять старый материал с каждым годом, повторяя его в связи с новыми дополнениями. В-третьих, в каком бы возрасте ребенок ни присоединился к нашей программе, у него не будет ощущения того, что он что-то пропустил и не знает.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же можно рассказать дошкольнику в 5-6 лет о географических, исторических и культурных особенностях страны, язык которой он изучает? Прежде всего, нужно определить фокус занятий. Ребенок 5-6 лет еще не в состоянии мыслить абстрактно, то есть принимать понятие за образ. Напротив, он лучше, чем взрослые, связывает образ (картинку или предмет) с понятием. Значит, для него желательно выбрать довольно конкретные, "локальные" ориентиры. Если в </w:t>
      </w:r>
      <w:proofErr w:type="gramStart"/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старшем</w:t>
      </w:r>
      <w:proofErr w:type="gramEnd"/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возрасте мы будем говорить о королевстве, его сказочных законах и обитателях, то здесь важно сосредоточиться на пространстве более сжатом, сконцентрированном и видимом, в своем роде - микрокосмосе. Англия и все, что ей присуще, сжимается до размеров маленького общества персонажей. В Англии таким конкретным пространством может являться ферма, а обществом - ее обитатели. У дошкольника еще прочна связь "слово - предмет". И, если правильно подобрать картинку, то изображенная на ней ферма на всю жизнь останется в его памяти как образ английского загородного дома</w:t>
      </w:r>
    </w:p>
    <w:p w:rsidR="00B70515" w:rsidRPr="00B70515" w:rsidRDefault="007E6E2A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B70515"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занятиях с ребенком главное - подчеркнуть неповторимость и уникальность мира, о котором ему рассказывают. Англия - страна со своими правилами игры, и, попадая в нее, ребенок принимает эти правила. Дошкольник неожиданно оказывается в сказочной стране, где ему приходится входить в контакт со сверстниками и педагогом. 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Сказка-игра является особым способом освоения мира. Он позволяет дошкольнику по-своему понять и систематизировать поток событий, который обрушивается на него. А понятный мир становится приятным и удобным, в нем интересно жить, его хочется исследовать дальше. Мир сказки полон необычных явлений. Животные в нем говорят и действуют, как люди, предметы оживают, совершаются удивительные события и необычные превращения. Кроме того, именно с </w:t>
      </w: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помощью сказки ребенка легче всего приобщить к восприятию другой культуры, другого народа, другой страны.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для кого не секрет, что сказка, как и любой другой жанр народного творчества, формируется под влиянием климатических, исторических, религиозных и многих других факторов и особенностей, присущих данной культуре. Так, в русских сказках не встретить говорящей пальмы, а в африканских - березки. По таким признакам, тоже являющимся своего рода правилами игры, ребенок понимает и безошибочно распознает, в каком мире он находится в настоящий момент.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Цели изучения языка у разных людей могут быть абсолютно разными. Кто-то учит язык для себя, кто-то для работы. Одному он нужен, чтобы сдать экзамен, другому - чтобы читать специальную литературу, третьему - чтобы понимать песни любимой рок-группы. Тем не </w:t>
      </w:r>
      <w:proofErr w:type="gramStart"/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менее</w:t>
      </w:r>
      <w:proofErr w:type="gramEnd"/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 сходятся в одном: знание иностранного языка - необходимый инструмент для общения с другими людьми.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трудом воспринимаем людей другой культуры с того момента, как они начинают быть самими собой. Именно поэтому люди пытаются установить общие правила поведения на международном уровне. К сожалению, обратная сторона этих попыток - признание правоты своего народа и отсталости другого - приводит к межнациональным конфликтам и трениям. Принять чужую культуру - единственный путь понять человека, живущего в одном с тобой мире, и принять его таким, какой есть, не пытаясь изменить.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том состоянии, в котором находится сегодня мир, просто необходимо оградить детей от бездумного фанатизма, экстремизма и национализма в любых его проявлениях. Хорошее культурное воспитание, полученное в детстве, сыграет для человека решающую роль. Даже не будучи согласным с другими людьми, он признает их права на собственную точку зрения, не пойдет против них только потому, что они инакомыслящие, сможет уважать и понять их культурный опыт, разграничить свои и чужие убеждения, сделать выбор.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78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занятия языком с элементами страноведения не только благотворно влияют на общий кругозор и спектр знаний ребенка, но и становятся уникальной школой общения и развития личности. Большая ответственность здесь ложится на педагога (воспитателя, родителя), который должен придерживаться </w:t>
      </w:r>
      <w:r w:rsidR="002B73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следующих</w:t>
      </w: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правил:</w:t>
      </w:r>
    </w:p>
    <w:p w:rsidR="00B70515" w:rsidRPr="00B70515" w:rsidRDefault="00B70515" w:rsidP="008F4DA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Отличать культуру от бескультурья. Культура - это нравственные ценности народа, а не сленг и не реклама "Сникерса". </w:t>
      </w:r>
    </w:p>
    <w:p w:rsidR="00B70515" w:rsidRPr="00B70515" w:rsidRDefault="00B70515" w:rsidP="008F4DA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Отличать "свое" от "чужого". Мы не вербуем ребенка на сторону другой культуры. Наша задача - привить детям не ненависть к собственной культуре, а интерес к чужой. Разница между людьми разных цивилизаций - не разница между умным и глупым, правильным и неправильным, плохим и хорошим, а, пользуясь метафорой В. </w:t>
      </w:r>
      <w:proofErr w:type="spellStart"/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Овчинникова</w:t>
      </w:r>
      <w:proofErr w:type="spellEnd"/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- разница между "сакурой" и "дубом". Наша цель - подготовить ребенка к сопоставлению культур в </w:t>
      </w:r>
      <w:proofErr w:type="gramStart"/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старшем</w:t>
      </w:r>
      <w:proofErr w:type="gramEnd"/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возрасте, дать ему более широкий выбор ценностей, а вовсе не подменить одни другими. Лишь в этом случае он поймет, что двигает людьми, осознает, что чужая культура - это альтернативный путь, увидит возможности своег</w:t>
      </w:r>
      <w:r w:rsidR="007E6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выбора и станет уважать чужой, х</w:t>
      </w: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орошо различая родное и чужое, он</w:t>
      </w:r>
      <w:r w:rsidR="007E6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обрет</w:t>
      </w:r>
      <w:r w:rsidR="007E6E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</w:t>
      </w: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гармонию с окружающим миром.</w:t>
      </w:r>
    </w:p>
    <w:p w:rsidR="00B70515" w:rsidRPr="00B70515" w:rsidRDefault="00B70515" w:rsidP="002B7395">
      <w:pPr>
        <w:spacing w:before="100" w:beforeAutospacing="1" w:after="100" w:afterAutospacing="1" w:line="240" w:lineRule="auto"/>
        <w:ind w:left="-426" w:firstLine="113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5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Открывая детям мир разных цивилизаций, мы духовно обогатим их. Чем больше национальных особенностей они увидят в другой культуре, тем неизбежнее обнаружат существование общечеловеческих, нравственных ценностей, присущих всем временам и народам. Быть может, тогда Россия третьего тысячелетия вновь войдет в историю как славная держава ученых, писателей, государственных деятелей и мыслителей, духовная колыбель и любящая мать своего народа.</w:t>
      </w:r>
    </w:p>
    <w:p w:rsidR="00335D3D" w:rsidRDefault="00335D3D" w:rsidP="008F4DA4">
      <w:pPr>
        <w:ind w:left="-426"/>
      </w:pPr>
    </w:p>
    <w:sectPr w:rsidR="00335D3D" w:rsidSect="002B7395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4031"/>
    <w:multiLevelType w:val="hybridMultilevel"/>
    <w:tmpl w:val="CA6E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D556B"/>
    <w:multiLevelType w:val="hybridMultilevel"/>
    <w:tmpl w:val="4ECAF1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CE14928"/>
    <w:multiLevelType w:val="multilevel"/>
    <w:tmpl w:val="699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B"/>
    <w:rsid w:val="002B7395"/>
    <w:rsid w:val="00335D3D"/>
    <w:rsid w:val="007E6E2A"/>
    <w:rsid w:val="008F4DA4"/>
    <w:rsid w:val="00B70515"/>
    <w:rsid w:val="00CB1F2B"/>
    <w:rsid w:val="00F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4D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595B-99AF-496B-A8BA-E6249AF9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Светлана</cp:lastModifiedBy>
  <cp:revision>6</cp:revision>
  <dcterms:created xsi:type="dcterms:W3CDTF">2013-07-10T01:51:00Z</dcterms:created>
  <dcterms:modified xsi:type="dcterms:W3CDTF">2015-02-24T08:03:00Z</dcterms:modified>
</cp:coreProperties>
</file>